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F7DADF" w14:textId="666691B1" w:rsidR="00FF04B5" w:rsidRPr="005F06E9" w:rsidRDefault="00EB5A3F" w:rsidP="005F06E9">
      <w:pPr>
        <w:spacing w:after="0"/>
        <w:jc w:val="both"/>
        <w:rPr>
          <w:b/>
          <w:bCs/>
          <w:sz w:val="24"/>
          <w:szCs w:val="24"/>
        </w:rPr>
      </w:pPr>
      <w:r w:rsidRPr="005F06E9">
        <w:rPr>
          <w:b/>
          <w:bCs/>
          <w:sz w:val="24"/>
          <w:szCs w:val="24"/>
        </w:rPr>
        <w:t>Zápisnica z prípravných trhových konzultácií (ďalej len „PTK“)</w:t>
      </w:r>
    </w:p>
    <w:p w14:paraId="3782552D" w14:textId="77777777" w:rsidR="00EB5A3F" w:rsidRPr="005F06E9" w:rsidRDefault="00EB5A3F" w:rsidP="005F06E9">
      <w:pPr>
        <w:spacing w:after="0"/>
        <w:jc w:val="both"/>
        <w:rPr>
          <w:b/>
          <w:bCs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EB5A3F" w:rsidRPr="005F06E9" w14:paraId="26185A47" w14:textId="77777777" w:rsidTr="00B7274B">
        <w:tc>
          <w:tcPr>
            <w:tcW w:w="2547" w:type="dxa"/>
          </w:tcPr>
          <w:p w14:paraId="4C5D1E36" w14:textId="0DE56702" w:rsidR="00EB5A3F" w:rsidRPr="005F06E9" w:rsidRDefault="00EB5A3F" w:rsidP="005F06E9">
            <w:pPr>
              <w:jc w:val="both"/>
              <w:rPr>
                <w:b/>
                <w:bCs/>
              </w:rPr>
            </w:pPr>
            <w:r w:rsidRPr="005F06E9">
              <w:rPr>
                <w:b/>
                <w:bCs/>
              </w:rPr>
              <w:t xml:space="preserve">Predmet PTK: </w:t>
            </w:r>
          </w:p>
        </w:tc>
        <w:sdt>
          <w:sdtPr>
            <w:alias w:val="vyplniť"/>
            <w:tag w:val="vyplniť"/>
            <w:id w:val="1211689637"/>
            <w:placeholder>
              <w:docPart w:val="C24DF13FAD1B40E6A8EC5ED0E936382E"/>
            </w:placeholder>
            <w15:color w:val="999999"/>
          </w:sdtPr>
          <w:sdtEndPr/>
          <w:sdtContent>
            <w:tc>
              <w:tcPr>
                <w:tcW w:w="6515" w:type="dxa"/>
              </w:tcPr>
              <w:p w14:paraId="2B5CE70B" w14:textId="7AD32961" w:rsidR="00EB5A3F" w:rsidRPr="005F06E9" w:rsidRDefault="005E711B" w:rsidP="005F06E9">
                <w:pPr>
                  <w:jc w:val="both"/>
                  <w:rPr>
                    <w:b/>
                    <w:bCs/>
                  </w:rPr>
                </w:pPr>
                <w:r w:rsidRPr="005F06E9">
                  <w:t>Zabezpečenie stravovania pre zamestnancov NBS a doplnkových služieb</w:t>
                </w:r>
              </w:p>
            </w:tc>
          </w:sdtContent>
        </w:sdt>
      </w:tr>
      <w:tr w:rsidR="00EB5A3F" w:rsidRPr="005F06E9" w14:paraId="701D95BB" w14:textId="77777777" w:rsidTr="00B7274B">
        <w:tc>
          <w:tcPr>
            <w:tcW w:w="2547" w:type="dxa"/>
          </w:tcPr>
          <w:p w14:paraId="2F96CC62" w14:textId="33CEC523" w:rsidR="00EB5A3F" w:rsidRPr="005F06E9" w:rsidRDefault="00EB5A3F" w:rsidP="005F06E9">
            <w:pPr>
              <w:jc w:val="both"/>
              <w:rPr>
                <w:b/>
                <w:bCs/>
              </w:rPr>
            </w:pPr>
            <w:r w:rsidRPr="005F06E9">
              <w:rPr>
                <w:b/>
                <w:bCs/>
              </w:rPr>
              <w:t xml:space="preserve">Hospodársky subjekt: </w:t>
            </w:r>
          </w:p>
        </w:tc>
        <w:sdt>
          <w:sdtPr>
            <w:alias w:val="vyplniť"/>
            <w:tag w:val="vyplniť"/>
            <w:id w:val="443894932"/>
            <w:placeholder>
              <w:docPart w:val="22EE0CFAC04448F088CEB4DECC7187C7"/>
            </w:placeholder>
            <w15:color w:val="999999"/>
          </w:sdtPr>
          <w:sdtEndPr/>
          <w:sdtContent>
            <w:tc>
              <w:tcPr>
                <w:tcW w:w="6515" w:type="dxa"/>
              </w:tcPr>
              <w:p w14:paraId="472BA31E" w14:textId="7634FA59" w:rsidR="00EB5A3F" w:rsidRPr="005F06E9" w:rsidRDefault="00F34017" w:rsidP="005F06E9">
                <w:pPr>
                  <w:jc w:val="both"/>
                  <w:rPr>
                    <w:b/>
                    <w:bCs/>
                  </w:rPr>
                </w:pPr>
                <w:r>
                  <w:t>xxx</w:t>
                </w:r>
              </w:p>
            </w:tc>
          </w:sdtContent>
        </w:sdt>
      </w:tr>
      <w:tr w:rsidR="00EB5A3F" w:rsidRPr="005F06E9" w14:paraId="7BB28240" w14:textId="77777777" w:rsidTr="00B7274B">
        <w:tc>
          <w:tcPr>
            <w:tcW w:w="2547" w:type="dxa"/>
          </w:tcPr>
          <w:p w14:paraId="3A060CFD" w14:textId="1A9A27EB" w:rsidR="00EB5A3F" w:rsidRPr="005F06E9" w:rsidRDefault="00EB5A3F" w:rsidP="005F06E9">
            <w:pPr>
              <w:jc w:val="both"/>
              <w:rPr>
                <w:b/>
                <w:bCs/>
              </w:rPr>
            </w:pPr>
            <w:r w:rsidRPr="005F06E9">
              <w:rPr>
                <w:b/>
                <w:bCs/>
              </w:rPr>
              <w:t>Čas a dátum:</w:t>
            </w:r>
          </w:p>
        </w:tc>
        <w:sdt>
          <w:sdtPr>
            <w:rPr>
              <w:shd w:val="clear" w:color="auto" w:fill="FFFFFF" w:themeFill="background1"/>
            </w:rPr>
            <w:alias w:val="vyber dátum"/>
            <w:tag w:val="vyber dátum"/>
            <w:id w:val="-514377544"/>
            <w:placeholder>
              <w:docPart w:val="258868CE2BF9475A81B445DB258B6A05"/>
            </w:placeholder>
            <w:date w:fullDate="2025-06-18T10:00:00Z">
              <w:dateFormat w:val="d. M. yyyy H:mm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515" w:type="dxa"/>
              </w:tcPr>
              <w:p w14:paraId="152D08AD" w14:textId="694CFA8A" w:rsidR="00EB5A3F" w:rsidRPr="005F06E9" w:rsidRDefault="000C1AF1" w:rsidP="005F06E9">
                <w:pPr>
                  <w:jc w:val="both"/>
                  <w:rPr>
                    <w:b/>
                    <w:bCs/>
                  </w:rPr>
                </w:pPr>
                <w:r>
                  <w:rPr>
                    <w:shd w:val="clear" w:color="auto" w:fill="FFFFFF" w:themeFill="background1"/>
                  </w:rPr>
                  <w:t>18. 6. 2025 10:00</w:t>
                </w:r>
              </w:p>
            </w:tc>
          </w:sdtContent>
        </w:sdt>
      </w:tr>
      <w:tr w:rsidR="00EB5A3F" w:rsidRPr="005F06E9" w14:paraId="70713CAA" w14:textId="77777777" w:rsidTr="00B7274B">
        <w:tc>
          <w:tcPr>
            <w:tcW w:w="2547" w:type="dxa"/>
          </w:tcPr>
          <w:p w14:paraId="0A3BD44E" w14:textId="50E84BB6" w:rsidR="00EB5A3F" w:rsidRPr="005F06E9" w:rsidRDefault="00EB5A3F" w:rsidP="005F06E9">
            <w:pPr>
              <w:jc w:val="both"/>
              <w:rPr>
                <w:b/>
                <w:bCs/>
              </w:rPr>
            </w:pPr>
            <w:r w:rsidRPr="005F06E9">
              <w:rPr>
                <w:b/>
                <w:bCs/>
              </w:rPr>
              <w:t xml:space="preserve">Prítomní: </w:t>
            </w:r>
          </w:p>
        </w:tc>
        <w:sdt>
          <w:sdtPr>
            <w:alias w:val="vyplniť"/>
            <w:tag w:val="vyplniť"/>
            <w:id w:val="-384481756"/>
            <w:placeholder>
              <w:docPart w:val="9E2C654AD18E42588DB23491A0A082EE"/>
            </w:placeholder>
            <w15:color w:val="999999"/>
          </w:sdtPr>
          <w:sdtEndPr/>
          <w:sdtContent>
            <w:tc>
              <w:tcPr>
                <w:tcW w:w="6515" w:type="dxa"/>
              </w:tcPr>
              <w:p w14:paraId="344C5BF9" w14:textId="7F3035E3" w:rsidR="00EB5A3F" w:rsidRPr="005F06E9" w:rsidRDefault="00EB5A3F" w:rsidP="005F06E9">
                <w:pPr>
                  <w:jc w:val="both"/>
                  <w:rPr>
                    <w:b/>
                    <w:bCs/>
                  </w:rPr>
                </w:pPr>
                <w:r w:rsidRPr="005F06E9">
                  <w:t>vyplýva</w:t>
                </w:r>
                <w:r w:rsidR="005E711B" w:rsidRPr="005F06E9">
                  <w:t>jú</w:t>
                </w:r>
                <w:r w:rsidRPr="005F06E9">
                  <w:t xml:space="preserve"> z prezenčnej listiny, ktorá je prílohou tejto zápisnice</w:t>
                </w:r>
              </w:p>
            </w:tc>
          </w:sdtContent>
        </w:sdt>
      </w:tr>
    </w:tbl>
    <w:p w14:paraId="1D02564E" w14:textId="6C9C2E28" w:rsidR="00B7274B" w:rsidRPr="005F06E9" w:rsidRDefault="00B7274B" w:rsidP="005F06E9">
      <w:pPr>
        <w:pStyle w:val="Nadpis1"/>
        <w:jc w:val="both"/>
      </w:pPr>
      <w:r w:rsidRPr="005F06E9">
        <w:t>Ciele verejného obstarávania</w:t>
      </w:r>
      <w:r w:rsidR="00D04BC3" w:rsidRPr="005F06E9">
        <w:t xml:space="preserve">: </w:t>
      </w:r>
    </w:p>
    <w:p w14:paraId="3B784522" w14:textId="74948D44" w:rsidR="00B7274B" w:rsidRPr="005F06E9" w:rsidRDefault="00145002" w:rsidP="005F06E9">
      <w:pPr>
        <w:pStyle w:val="Odsekzoznamu"/>
        <w:numPr>
          <w:ilvl w:val="0"/>
          <w:numId w:val="2"/>
        </w:numPr>
        <w:spacing w:after="0"/>
        <w:jc w:val="both"/>
      </w:pPr>
      <w:r w:rsidRPr="005F06E9">
        <w:t>s</w:t>
      </w:r>
      <w:r w:rsidR="00B7274B" w:rsidRPr="005F06E9">
        <w:t xml:space="preserve">nahou je dosiahnuť vyššiu kvalitu poskytovaných služieb v oblasti </w:t>
      </w:r>
      <w:r w:rsidR="005E711B" w:rsidRPr="005F06E9">
        <w:t>stravovania</w:t>
      </w:r>
      <w:r w:rsidR="00B7274B" w:rsidRPr="005F06E9">
        <w:t>, nielen súťaž na najnižšiu cenu.</w:t>
      </w:r>
    </w:p>
    <w:p w14:paraId="6C2B4E69" w14:textId="4972524E" w:rsidR="00B7274B" w:rsidRPr="005F06E9" w:rsidRDefault="00145002" w:rsidP="005F06E9">
      <w:pPr>
        <w:pStyle w:val="Odsekzoznamu"/>
        <w:numPr>
          <w:ilvl w:val="0"/>
          <w:numId w:val="2"/>
        </w:numPr>
        <w:spacing w:after="0"/>
        <w:jc w:val="both"/>
      </w:pPr>
      <w:r w:rsidRPr="005F06E9">
        <w:t>z</w:t>
      </w:r>
      <w:r w:rsidR="00B7274B" w:rsidRPr="005F06E9">
        <w:t>važuje sa hodnotiace kritérium – najnižšia cena + kvalitatívne parametre.</w:t>
      </w:r>
    </w:p>
    <w:p w14:paraId="6DCDD6F1" w14:textId="48B92140" w:rsidR="00B7274B" w:rsidRPr="005F06E9" w:rsidRDefault="00C704C7" w:rsidP="005F06E9">
      <w:pPr>
        <w:pStyle w:val="Odsekzoznamu"/>
        <w:numPr>
          <w:ilvl w:val="0"/>
          <w:numId w:val="2"/>
        </w:numPr>
        <w:spacing w:after="0"/>
        <w:jc w:val="both"/>
      </w:pPr>
      <w:r w:rsidRPr="005F06E9">
        <w:t>u</w:t>
      </w:r>
      <w:r w:rsidR="00B7274B" w:rsidRPr="005F06E9">
        <w:t xml:space="preserve">važuje sa o zavedení výkonnostnej zmluvy – bonusy a sankcie viazané na kvalitu </w:t>
      </w:r>
      <w:r w:rsidR="00C71453">
        <w:br/>
      </w:r>
      <w:r w:rsidR="00B7274B" w:rsidRPr="005F06E9">
        <w:t>(napr. podľa merateľných ukazovateľov, tzv. KPI).</w:t>
      </w:r>
    </w:p>
    <w:p w14:paraId="05BC5442" w14:textId="67A6914A" w:rsidR="00F95D5B" w:rsidRPr="005F06E9" w:rsidRDefault="00D04BC3" w:rsidP="005F06E9">
      <w:pPr>
        <w:pStyle w:val="Nadpis1"/>
        <w:jc w:val="both"/>
      </w:pPr>
      <w:r w:rsidRPr="005F06E9">
        <w:t xml:space="preserve">Spätná väzba účastníka </w:t>
      </w:r>
      <w:r w:rsidR="00F86446" w:rsidRPr="005F06E9">
        <w:t>a okruh tém</w:t>
      </w:r>
      <w:r w:rsidRPr="005F06E9">
        <w:t xml:space="preserve">: </w:t>
      </w:r>
    </w:p>
    <w:p w14:paraId="0B75190B" w14:textId="38255234" w:rsidR="005F06E9" w:rsidRPr="005F06E9" w:rsidRDefault="005F06E9" w:rsidP="005F06E9">
      <w:pPr>
        <w:pStyle w:val="Odsekzoznamu"/>
        <w:numPr>
          <w:ilvl w:val="0"/>
          <w:numId w:val="2"/>
        </w:numPr>
        <w:jc w:val="both"/>
      </w:pPr>
      <w:r w:rsidRPr="005F06E9">
        <w:t>účastník sa vyjadril, že jeho spoločnosť zabezpečuje závodné stravovanie vo viacerých segmentoch vrátane priemyslu, zdravotníctva, školstva a armády.</w:t>
      </w:r>
    </w:p>
    <w:p w14:paraId="2ABA2094" w14:textId="38AF15C2" w:rsidR="005F06E9" w:rsidRPr="005F06E9" w:rsidRDefault="005F06E9" w:rsidP="005F06E9">
      <w:pPr>
        <w:pStyle w:val="Odsekzoznamu"/>
        <w:numPr>
          <w:ilvl w:val="0"/>
          <w:numId w:val="2"/>
        </w:numPr>
        <w:jc w:val="both"/>
      </w:pPr>
      <w:r w:rsidRPr="005F06E9">
        <w:t>účastník uviedol, že denne pripravujú približne 10 000 stravných jednotiek a prevádzkujú 30 výdajní a 7 kuchýň na Slovensku.</w:t>
      </w:r>
    </w:p>
    <w:p w14:paraId="7C9CDA27" w14:textId="6DD845B1" w:rsidR="005F06E9" w:rsidRPr="005F06E9" w:rsidRDefault="005F06E9" w:rsidP="005F06E9">
      <w:pPr>
        <w:pStyle w:val="Odsekzoznamu"/>
        <w:numPr>
          <w:ilvl w:val="0"/>
          <w:numId w:val="2"/>
        </w:numPr>
        <w:jc w:val="both"/>
      </w:pPr>
      <w:r w:rsidRPr="005F06E9">
        <w:t>účastník sa vyjadril, že disponujú certifikátmi kvality (ISO 9001, ISO 14001 a pod.).</w:t>
      </w:r>
    </w:p>
    <w:p w14:paraId="084D628E" w14:textId="6F6967F2" w:rsidR="005F06E9" w:rsidRPr="005F06E9" w:rsidRDefault="005F06E9" w:rsidP="005F06E9">
      <w:pPr>
        <w:pStyle w:val="Odsekzoznamu"/>
        <w:numPr>
          <w:ilvl w:val="0"/>
          <w:numId w:val="2"/>
        </w:numPr>
        <w:jc w:val="both"/>
      </w:pPr>
      <w:r w:rsidRPr="005F06E9">
        <w:t xml:space="preserve">účastník uviedol, že má skúsenosti so spätnou väzbou od stravníkov formou ankiet </w:t>
      </w:r>
      <w:r w:rsidRPr="005F06E9">
        <w:br/>
        <w:t>a pravidelných hodnotení a tieto výsledky premieta do akčných plánov.</w:t>
      </w:r>
    </w:p>
    <w:p w14:paraId="448646D7" w14:textId="5B34A56E" w:rsidR="005F06E9" w:rsidRPr="005F06E9" w:rsidRDefault="005F06E9" w:rsidP="005F06E9">
      <w:pPr>
        <w:pStyle w:val="Odsekzoznamu"/>
        <w:numPr>
          <w:ilvl w:val="0"/>
          <w:numId w:val="2"/>
        </w:numPr>
        <w:jc w:val="both"/>
      </w:pPr>
      <w:r w:rsidRPr="005F06E9">
        <w:t>účastník sa vyjadril, že dokáže ponúkať 5 jedál denne vrátane polievky, mäsitého, bezmäsitého, vegetariánskeho a múčneho jedla.</w:t>
      </w:r>
    </w:p>
    <w:p w14:paraId="53AFDE68" w14:textId="2EB59CA5" w:rsidR="005F06E9" w:rsidRPr="005F06E9" w:rsidRDefault="005F06E9" w:rsidP="005F06E9">
      <w:pPr>
        <w:pStyle w:val="Odsekzoznamu"/>
        <w:numPr>
          <w:ilvl w:val="0"/>
          <w:numId w:val="2"/>
        </w:numPr>
        <w:jc w:val="both"/>
      </w:pPr>
      <w:r w:rsidRPr="005F06E9">
        <w:t>účastník uviedol, že využíva kalibrované porcie mäsa (napr. 130 g) pre zabezpečenie rovnakých porcií a kontroly kvality.</w:t>
      </w:r>
    </w:p>
    <w:p w14:paraId="59EB9212" w14:textId="684A80C3" w:rsidR="005F06E9" w:rsidRPr="005F06E9" w:rsidRDefault="005F06E9" w:rsidP="005F06E9">
      <w:pPr>
        <w:pStyle w:val="Odsekzoznamu"/>
        <w:numPr>
          <w:ilvl w:val="0"/>
          <w:numId w:val="2"/>
        </w:numPr>
        <w:jc w:val="both"/>
      </w:pPr>
      <w:r w:rsidRPr="005F06E9">
        <w:t>účastník sa vyjadril, že ponúka aj tradičné slovenské jedlá a zároveň vie pripraviť moderné či medzinárodné jedlá.</w:t>
      </w:r>
    </w:p>
    <w:p w14:paraId="350EAD75" w14:textId="0AF85429" w:rsidR="005F06E9" w:rsidRPr="005F06E9" w:rsidRDefault="005F06E9" w:rsidP="005F06E9">
      <w:pPr>
        <w:pStyle w:val="Odsekzoznamu"/>
        <w:numPr>
          <w:ilvl w:val="0"/>
          <w:numId w:val="2"/>
        </w:numPr>
        <w:jc w:val="both"/>
      </w:pPr>
      <w:r w:rsidRPr="005F06E9">
        <w:t>účastník uviedol, že vie zabezpečiť aj minútky a tzv. biznis menu pre rokovania na vyššej úrovni.</w:t>
      </w:r>
    </w:p>
    <w:p w14:paraId="085337A1" w14:textId="4A2B95B3" w:rsidR="005F06E9" w:rsidRPr="005F06E9" w:rsidRDefault="005F06E9" w:rsidP="005F06E9">
      <w:pPr>
        <w:pStyle w:val="Odsekzoznamu"/>
        <w:numPr>
          <w:ilvl w:val="0"/>
          <w:numId w:val="2"/>
        </w:numPr>
        <w:jc w:val="both"/>
      </w:pPr>
      <w:r w:rsidRPr="005F06E9">
        <w:t>účastník sa vyjadril, že využíva lokálnych slovenských dodávateľov a dbá na sezónnosť surovín.</w:t>
      </w:r>
    </w:p>
    <w:p w14:paraId="6F9F395E" w14:textId="3AB988BD" w:rsidR="005F06E9" w:rsidRPr="005F06E9" w:rsidRDefault="005F06E9" w:rsidP="005F06E9">
      <w:pPr>
        <w:pStyle w:val="Odsekzoznamu"/>
        <w:numPr>
          <w:ilvl w:val="0"/>
          <w:numId w:val="2"/>
        </w:numPr>
        <w:jc w:val="both"/>
      </w:pPr>
      <w:r w:rsidRPr="005F06E9">
        <w:t>účastník uviedol, že má skúsenosti s obsluhou samoobslužných ostrovov a šalátových pultov a vie ich nastaviť podľa požiadaviek klienta.</w:t>
      </w:r>
    </w:p>
    <w:p w14:paraId="2EF82858" w14:textId="2ED4AF8B" w:rsidR="005F06E9" w:rsidRPr="005F06E9" w:rsidRDefault="005F06E9" w:rsidP="005F06E9">
      <w:pPr>
        <w:pStyle w:val="Odsekzoznamu"/>
        <w:numPr>
          <w:ilvl w:val="0"/>
          <w:numId w:val="2"/>
        </w:numPr>
        <w:jc w:val="both"/>
      </w:pPr>
      <w:r w:rsidRPr="005F06E9">
        <w:t>účastník sa vyjadril, že je možné nastaviť systém objednávok cez softvér, SMS, webové rozhranie či aplikáciu a vedia sa prispôsobiť aj softvéru verejného obstarávateľa.</w:t>
      </w:r>
    </w:p>
    <w:p w14:paraId="3C8AC413" w14:textId="6F3592CC" w:rsidR="005F06E9" w:rsidRPr="005F06E9" w:rsidRDefault="005F06E9" w:rsidP="005F06E9">
      <w:pPr>
        <w:pStyle w:val="Odsekzoznamu"/>
        <w:numPr>
          <w:ilvl w:val="0"/>
          <w:numId w:val="2"/>
        </w:numPr>
        <w:jc w:val="both"/>
      </w:pPr>
      <w:r w:rsidRPr="005F06E9">
        <w:t>účastník uviedol, že dokáže garantovať určitú mieru spokojnosti zákazníkov a pravidelne meria kvalitu poskytovaných služieb.</w:t>
      </w:r>
    </w:p>
    <w:p w14:paraId="7A6CD59D" w14:textId="274ACE35" w:rsidR="005F06E9" w:rsidRPr="005F06E9" w:rsidRDefault="005F06E9" w:rsidP="005F06E9">
      <w:pPr>
        <w:pStyle w:val="Odsekzoznamu"/>
        <w:numPr>
          <w:ilvl w:val="0"/>
          <w:numId w:val="2"/>
        </w:numPr>
        <w:jc w:val="both"/>
      </w:pPr>
      <w:r w:rsidRPr="005F06E9">
        <w:t>účastník sa vyjadril, že podporuje environmentálne riešenia, napríklad používanie zálohovaných vratných obalov a znižovanie bioodpadu.</w:t>
      </w:r>
    </w:p>
    <w:p w14:paraId="3C4BF307" w14:textId="1CF679D5" w:rsidR="005F06E9" w:rsidRPr="005F06E9" w:rsidRDefault="005F06E9" w:rsidP="005F06E9">
      <w:pPr>
        <w:pStyle w:val="Odsekzoznamu"/>
        <w:numPr>
          <w:ilvl w:val="0"/>
          <w:numId w:val="2"/>
        </w:numPr>
        <w:jc w:val="both"/>
      </w:pPr>
      <w:r w:rsidRPr="005F06E9">
        <w:t xml:space="preserve">účastník uviedol, že bonusy viazané na kvalitu považuje za akceptovateľné, </w:t>
      </w:r>
      <w:r w:rsidRPr="005F06E9">
        <w:br/>
        <w:t>ak sú nastavené objektívne a merateľne.</w:t>
      </w:r>
    </w:p>
    <w:p w14:paraId="6C2F7162" w14:textId="36045DE5" w:rsidR="005F06E9" w:rsidRPr="005F06E9" w:rsidRDefault="005F06E9" w:rsidP="005F06E9">
      <w:pPr>
        <w:pStyle w:val="Odsekzoznamu"/>
        <w:numPr>
          <w:ilvl w:val="0"/>
          <w:numId w:val="2"/>
        </w:numPr>
        <w:jc w:val="both"/>
      </w:pPr>
      <w:r w:rsidRPr="005F06E9">
        <w:t>účastník sa vyjadril, že je pripravený predkladať vzorky jedál na ochutnávku ako súčasť hodnotenia ponúk v rámci verejného obstarávania.</w:t>
      </w:r>
    </w:p>
    <w:p w14:paraId="0D3BD469" w14:textId="3CF1C0C0" w:rsidR="00963D3C" w:rsidRPr="005F06E9" w:rsidRDefault="00963D3C" w:rsidP="005F06E9">
      <w:pPr>
        <w:pStyle w:val="Nadpis1"/>
        <w:jc w:val="both"/>
      </w:pPr>
      <w:r w:rsidRPr="005F06E9">
        <w:lastRenderedPageBreak/>
        <w:t>Ďalší postup</w:t>
      </w:r>
      <w:r w:rsidR="00D04BC3" w:rsidRPr="005F06E9">
        <w:t xml:space="preserve">: </w:t>
      </w:r>
    </w:p>
    <w:p w14:paraId="6CC5FB51" w14:textId="01A38C60" w:rsidR="00B7274B" w:rsidRPr="005F06E9" w:rsidRDefault="00C704C7" w:rsidP="005F06E9">
      <w:pPr>
        <w:pStyle w:val="Odsekzoznamu"/>
        <w:numPr>
          <w:ilvl w:val="0"/>
          <w:numId w:val="2"/>
        </w:numPr>
        <w:spacing w:after="0"/>
        <w:jc w:val="both"/>
      </w:pPr>
      <w:r w:rsidRPr="005F06E9">
        <w:t>v</w:t>
      </w:r>
      <w:r w:rsidR="00963D3C" w:rsidRPr="005F06E9">
        <w:t>erejný obstarávateľ da zaviazal zaslať dotazník s výzvou na spätnú väzbu s konkrétnymi otázkami týkajúcimi sa predmetnej zákazky</w:t>
      </w:r>
    </w:p>
    <w:p w14:paraId="0F3282FA" w14:textId="2494425D" w:rsidR="00123DA6" w:rsidRPr="005F06E9" w:rsidRDefault="00C704C7" w:rsidP="005F06E9">
      <w:pPr>
        <w:pStyle w:val="Odsekzoznamu"/>
        <w:numPr>
          <w:ilvl w:val="0"/>
          <w:numId w:val="2"/>
        </w:numPr>
        <w:spacing w:after="0"/>
        <w:jc w:val="both"/>
      </w:pPr>
      <w:r w:rsidRPr="005F06E9">
        <w:t>ú</w:t>
      </w:r>
      <w:r w:rsidR="00123DA6" w:rsidRPr="005F06E9">
        <w:t>častník prisľúbil vyplnenie predmetného dotazníka</w:t>
      </w:r>
    </w:p>
    <w:p w14:paraId="1AA1D154" w14:textId="77777777" w:rsidR="005F06E9" w:rsidRPr="005F06E9" w:rsidRDefault="005F06E9" w:rsidP="005F06E9">
      <w:pPr>
        <w:spacing w:after="0"/>
        <w:jc w:val="both"/>
      </w:pPr>
    </w:p>
    <w:p w14:paraId="351E7729" w14:textId="0054AA9D" w:rsidR="005F06E9" w:rsidRPr="005F06E9" w:rsidRDefault="005F06E9" w:rsidP="005F06E9">
      <w:pPr>
        <w:spacing w:after="0"/>
        <w:jc w:val="both"/>
        <w:rPr>
          <w:b/>
          <w:bCs/>
        </w:rPr>
      </w:pPr>
      <w:r w:rsidRPr="005F06E9">
        <w:rPr>
          <w:b/>
          <w:bCs/>
        </w:rPr>
        <w:t xml:space="preserve">Príloha: </w:t>
      </w:r>
    </w:p>
    <w:p w14:paraId="73E947DA" w14:textId="2DB7EE64" w:rsidR="005F06E9" w:rsidRPr="005F06E9" w:rsidRDefault="00C71453" w:rsidP="005F06E9">
      <w:pPr>
        <w:pStyle w:val="Odsekzoznamu"/>
        <w:numPr>
          <w:ilvl w:val="0"/>
          <w:numId w:val="9"/>
        </w:numPr>
        <w:spacing w:after="0"/>
        <w:jc w:val="both"/>
      </w:pPr>
      <w:r>
        <w:t>P</w:t>
      </w:r>
      <w:r w:rsidR="005F06E9" w:rsidRPr="005F06E9">
        <w:t xml:space="preserve">rezenčná listina </w:t>
      </w:r>
    </w:p>
    <w:sectPr w:rsidR="005F06E9" w:rsidRPr="005F06E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C9FF2" w14:textId="77777777" w:rsidR="00EB5A3F" w:rsidRDefault="00EB5A3F" w:rsidP="0009480D">
      <w:pPr>
        <w:spacing w:after="0" w:line="240" w:lineRule="auto"/>
      </w:pPr>
      <w:r>
        <w:separator/>
      </w:r>
    </w:p>
  </w:endnote>
  <w:endnote w:type="continuationSeparator" w:id="0">
    <w:p w14:paraId="24C8EBF5" w14:textId="77777777" w:rsidR="00EB5A3F" w:rsidRDefault="00EB5A3F" w:rsidP="00094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F8EFB" w14:textId="77777777" w:rsidR="0009480D" w:rsidRDefault="0009480D" w:rsidP="0009480D">
    <w:pPr>
      <w:pStyle w:val="Patic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43DE7" w14:textId="77777777" w:rsidR="00EB5A3F" w:rsidRDefault="00EB5A3F" w:rsidP="0009480D">
      <w:pPr>
        <w:spacing w:after="0" w:line="240" w:lineRule="auto"/>
      </w:pPr>
      <w:r>
        <w:separator/>
      </w:r>
    </w:p>
  </w:footnote>
  <w:footnote w:type="continuationSeparator" w:id="0">
    <w:p w14:paraId="71620B46" w14:textId="77777777" w:rsidR="00EB5A3F" w:rsidRDefault="00EB5A3F" w:rsidP="000948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60EFB"/>
    <w:multiLevelType w:val="hybridMultilevel"/>
    <w:tmpl w:val="E4CE5EC0"/>
    <w:lvl w:ilvl="0" w:tplc="1D20B67A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F0298"/>
    <w:multiLevelType w:val="hybridMultilevel"/>
    <w:tmpl w:val="3FB8E75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A7611"/>
    <w:multiLevelType w:val="hybridMultilevel"/>
    <w:tmpl w:val="1C3689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C77DC"/>
    <w:multiLevelType w:val="hybridMultilevel"/>
    <w:tmpl w:val="62AA6AEA"/>
    <w:lvl w:ilvl="0" w:tplc="60145BA6">
      <w:start w:val="2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1AF6DE8"/>
    <w:multiLevelType w:val="hybridMultilevel"/>
    <w:tmpl w:val="3FB8E75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145B0B"/>
    <w:multiLevelType w:val="hybridMultilevel"/>
    <w:tmpl w:val="0EAC5732"/>
    <w:lvl w:ilvl="0" w:tplc="243C8A1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19796B"/>
    <w:multiLevelType w:val="hybridMultilevel"/>
    <w:tmpl w:val="5CA45712"/>
    <w:lvl w:ilvl="0" w:tplc="1C58CA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3989701">
    <w:abstractNumId w:val="2"/>
  </w:num>
  <w:num w:numId="2" w16cid:durableId="206183282">
    <w:abstractNumId w:val="6"/>
  </w:num>
  <w:num w:numId="3" w16cid:durableId="1370448570">
    <w:abstractNumId w:val="5"/>
  </w:num>
  <w:num w:numId="4" w16cid:durableId="257258261">
    <w:abstractNumId w:val="3"/>
  </w:num>
  <w:num w:numId="5" w16cid:durableId="1839006059">
    <w:abstractNumId w:val="5"/>
    <w:lvlOverride w:ilvl="0">
      <w:startOverride w:val="1"/>
    </w:lvlOverride>
  </w:num>
  <w:num w:numId="6" w16cid:durableId="1271007996">
    <w:abstractNumId w:val="5"/>
    <w:lvlOverride w:ilvl="0">
      <w:startOverride w:val="1"/>
    </w:lvlOverride>
  </w:num>
  <w:num w:numId="7" w16cid:durableId="1581210937">
    <w:abstractNumId w:val="1"/>
  </w:num>
  <w:num w:numId="8" w16cid:durableId="856964764">
    <w:abstractNumId w:val="4"/>
  </w:num>
  <w:num w:numId="9" w16cid:durableId="2012415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A3F"/>
    <w:rsid w:val="0009480D"/>
    <w:rsid w:val="000C1AF1"/>
    <w:rsid w:val="00123DA6"/>
    <w:rsid w:val="00130860"/>
    <w:rsid w:val="00141541"/>
    <w:rsid w:val="00145002"/>
    <w:rsid w:val="001663B6"/>
    <w:rsid w:val="00167347"/>
    <w:rsid w:val="001A694C"/>
    <w:rsid w:val="001D01FE"/>
    <w:rsid w:val="001D5F9F"/>
    <w:rsid w:val="00225679"/>
    <w:rsid w:val="002B4CD0"/>
    <w:rsid w:val="002E2339"/>
    <w:rsid w:val="003636B5"/>
    <w:rsid w:val="00392F01"/>
    <w:rsid w:val="004100B0"/>
    <w:rsid w:val="00445B18"/>
    <w:rsid w:val="004D7E2D"/>
    <w:rsid w:val="005316F2"/>
    <w:rsid w:val="00564381"/>
    <w:rsid w:val="005939CC"/>
    <w:rsid w:val="005A1CD3"/>
    <w:rsid w:val="005E711B"/>
    <w:rsid w:val="005F06E9"/>
    <w:rsid w:val="006470E3"/>
    <w:rsid w:val="00782367"/>
    <w:rsid w:val="00787300"/>
    <w:rsid w:val="007B3B7C"/>
    <w:rsid w:val="00843B7C"/>
    <w:rsid w:val="00963D27"/>
    <w:rsid w:val="00963D3C"/>
    <w:rsid w:val="009841D6"/>
    <w:rsid w:val="009A6FA0"/>
    <w:rsid w:val="00A50C9B"/>
    <w:rsid w:val="00A719D6"/>
    <w:rsid w:val="00AC0BF8"/>
    <w:rsid w:val="00B31C02"/>
    <w:rsid w:val="00B42F36"/>
    <w:rsid w:val="00B54B7A"/>
    <w:rsid w:val="00B7274B"/>
    <w:rsid w:val="00BA4BE5"/>
    <w:rsid w:val="00BC6E92"/>
    <w:rsid w:val="00BE77E4"/>
    <w:rsid w:val="00C35E8A"/>
    <w:rsid w:val="00C42D62"/>
    <w:rsid w:val="00C704C7"/>
    <w:rsid w:val="00C71453"/>
    <w:rsid w:val="00CB7C08"/>
    <w:rsid w:val="00D04BC3"/>
    <w:rsid w:val="00DA6B22"/>
    <w:rsid w:val="00E96465"/>
    <w:rsid w:val="00EB3519"/>
    <w:rsid w:val="00EB5A3F"/>
    <w:rsid w:val="00EC1B5E"/>
    <w:rsid w:val="00F250AB"/>
    <w:rsid w:val="00F34017"/>
    <w:rsid w:val="00F86446"/>
    <w:rsid w:val="00F95D5B"/>
    <w:rsid w:val="00FE29B3"/>
    <w:rsid w:val="00FF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206B1"/>
  <w15:chartTrackingRefBased/>
  <w15:docId w15:val="{43BB4AB2-155A-4C30-8D33-C4615CC5A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Theme="minorHAnsi" w:hAnsi="Cambria" w:cstheme="minorBidi"/>
        <w:lang w:val="sk-SK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64381"/>
    <w:rPr>
      <w:sz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B7274B"/>
    <w:pPr>
      <w:keepNext/>
      <w:keepLines/>
      <w:numPr>
        <w:numId w:val="3"/>
      </w:numPr>
      <w:spacing w:before="240"/>
      <w:ind w:left="357" w:hanging="357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841D6"/>
    <w:pPr>
      <w:keepNext/>
      <w:keepLines/>
      <w:spacing w:before="120" w:after="240"/>
      <w:outlineLvl w:val="1"/>
    </w:pPr>
    <w:rPr>
      <w:rFonts w:ascii="Verdana" w:eastAsiaTheme="majorEastAsia" w:hAnsi="Verdana" w:cstheme="majorBidi"/>
      <w:color w:val="0067AC"/>
      <w:sz w:val="28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841D6"/>
    <w:pPr>
      <w:keepNext/>
      <w:keepLines/>
      <w:spacing w:before="240"/>
      <w:outlineLvl w:val="2"/>
    </w:pPr>
    <w:rPr>
      <w:rFonts w:ascii="Verdana" w:eastAsiaTheme="majorEastAsia" w:hAnsi="Verdana" w:cstheme="majorBidi"/>
      <w:color w:val="0067AC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B5A3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04C80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EB5A3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04C80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EB5A3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EB5A3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EB5A3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EB5A3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7274B"/>
    <w:rPr>
      <w:rFonts w:eastAsiaTheme="majorEastAsia" w:cstheme="majorBidi"/>
      <w:b/>
      <w:color w:val="000000" w:themeColor="text1"/>
      <w:sz w:val="2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9841D6"/>
    <w:rPr>
      <w:rFonts w:ascii="Verdana" w:eastAsiaTheme="majorEastAsia" w:hAnsi="Verdana" w:cstheme="majorBidi"/>
      <w:color w:val="0067AC"/>
      <w:sz w:val="28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9841D6"/>
    <w:rPr>
      <w:rFonts w:ascii="Verdana" w:eastAsiaTheme="majorEastAsia" w:hAnsi="Verdana" w:cstheme="majorBidi"/>
      <w:color w:val="0067AC"/>
      <w:sz w:val="24"/>
      <w:szCs w:val="24"/>
    </w:rPr>
  </w:style>
  <w:style w:type="paragraph" w:styleId="Bezriadkovania">
    <w:name w:val="No Spacing"/>
    <w:uiPriority w:val="1"/>
    <w:rsid w:val="005316F2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9480D"/>
  </w:style>
  <w:style w:type="paragraph" w:styleId="Pta">
    <w:name w:val="footer"/>
    <w:basedOn w:val="Normlny"/>
    <w:link w:val="Pt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9480D"/>
  </w:style>
  <w:style w:type="paragraph" w:customStyle="1" w:styleId="Paticka">
    <w:name w:val="Paticka"/>
    <w:basedOn w:val="Pta"/>
    <w:link w:val="PatickaChar"/>
    <w:qFormat/>
    <w:rsid w:val="0009480D"/>
    <w:rPr>
      <w:rFonts w:ascii="Verdana" w:hAnsi="Verdana"/>
      <w:sz w:val="14"/>
    </w:rPr>
  </w:style>
  <w:style w:type="paragraph" w:customStyle="1" w:styleId="Poznamka">
    <w:name w:val="Poznamka"/>
    <w:link w:val="PoznamkaChar"/>
    <w:qFormat/>
    <w:rsid w:val="0009480D"/>
    <w:rPr>
      <w:rFonts w:ascii="Verdana" w:hAnsi="Verdana"/>
      <w:sz w:val="14"/>
    </w:rPr>
  </w:style>
  <w:style w:type="character" w:customStyle="1" w:styleId="PatickaChar">
    <w:name w:val="Paticka Char"/>
    <w:basedOn w:val="PtaChar"/>
    <w:link w:val="Paticka"/>
    <w:rsid w:val="0009480D"/>
    <w:rPr>
      <w:rFonts w:ascii="Verdana" w:hAnsi="Verdana"/>
      <w:sz w:val="14"/>
    </w:rPr>
  </w:style>
  <w:style w:type="character" w:customStyle="1" w:styleId="PoznamkaChar">
    <w:name w:val="Poznamka Char"/>
    <w:basedOn w:val="Predvolenpsmoodseku"/>
    <w:link w:val="Poznamka"/>
    <w:rsid w:val="0009480D"/>
    <w:rPr>
      <w:rFonts w:ascii="Verdana" w:hAnsi="Verdana"/>
      <w:sz w:val="1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EB5A3F"/>
    <w:rPr>
      <w:rFonts w:asciiTheme="minorHAnsi" w:eastAsiaTheme="majorEastAsia" w:hAnsiTheme="minorHAnsi" w:cstheme="majorBidi"/>
      <w:i/>
      <w:iCs/>
      <w:color w:val="004C80" w:themeColor="accent1" w:themeShade="BF"/>
      <w:sz w:val="22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EB5A3F"/>
    <w:rPr>
      <w:rFonts w:asciiTheme="minorHAnsi" w:eastAsiaTheme="majorEastAsia" w:hAnsiTheme="minorHAnsi" w:cstheme="majorBidi"/>
      <w:color w:val="004C80" w:themeColor="accent1" w:themeShade="BF"/>
      <w:sz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EB5A3F"/>
    <w:rPr>
      <w:rFonts w:asciiTheme="minorHAnsi" w:eastAsiaTheme="majorEastAsia" w:hAnsiTheme="minorHAnsi" w:cstheme="majorBidi"/>
      <w:i/>
      <w:iCs/>
      <w:color w:val="595959" w:themeColor="text1" w:themeTint="A6"/>
      <w:sz w:val="22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EB5A3F"/>
    <w:rPr>
      <w:rFonts w:asciiTheme="minorHAnsi" w:eastAsiaTheme="majorEastAsia" w:hAnsiTheme="minorHAnsi" w:cstheme="majorBidi"/>
      <w:color w:val="595959" w:themeColor="text1" w:themeTint="A6"/>
      <w:sz w:val="22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EB5A3F"/>
    <w:rPr>
      <w:rFonts w:asciiTheme="minorHAnsi" w:eastAsiaTheme="majorEastAsia" w:hAnsiTheme="minorHAnsi" w:cstheme="majorBidi"/>
      <w:i/>
      <w:iCs/>
      <w:color w:val="272727" w:themeColor="text1" w:themeTint="D8"/>
      <w:sz w:val="22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EB5A3F"/>
    <w:rPr>
      <w:rFonts w:asciiTheme="minorHAnsi" w:eastAsiaTheme="majorEastAsia" w:hAnsiTheme="minorHAnsi" w:cstheme="majorBidi"/>
      <w:color w:val="272727" w:themeColor="text1" w:themeTint="D8"/>
      <w:sz w:val="22"/>
    </w:rPr>
  </w:style>
  <w:style w:type="paragraph" w:styleId="Nzov">
    <w:name w:val="Title"/>
    <w:basedOn w:val="Normlny"/>
    <w:next w:val="Normlny"/>
    <w:link w:val="NzovChar"/>
    <w:uiPriority w:val="10"/>
    <w:qFormat/>
    <w:rsid w:val="00EB5A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EB5A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EB5A3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EB5A3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EB5A3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EB5A3F"/>
    <w:rPr>
      <w:i/>
      <w:iCs/>
      <w:color w:val="404040" w:themeColor="text1" w:themeTint="BF"/>
      <w:sz w:val="22"/>
    </w:rPr>
  </w:style>
  <w:style w:type="paragraph" w:styleId="Odsekzoznamu">
    <w:name w:val="List Paragraph"/>
    <w:basedOn w:val="Normlny"/>
    <w:uiPriority w:val="34"/>
    <w:qFormat/>
    <w:rsid w:val="00EB5A3F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EB5A3F"/>
    <w:rPr>
      <w:i/>
      <w:iCs/>
      <w:color w:val="004C80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EB5A3F"/>
    <w:pPr>
      <w:pBdr>
        <w:top w:val="single" w:sz="4" w:space="10" w:color="004C80" w:themeColor="accent1" w:themeShade="BF"/>
        <w:bottom w:val="single" w:sz="4" w:space="10" w:color="004C80" w:themeColor="accent1" w:themeShade="BF"/>
      </w:pBdr>
      <w:spacing w:before="360" w:after="360"/>
      <w:ind w:left="864" w:right="864"/>
      <w:jc w:val="center"/>
    </w:pPr>
    <w:rPr>
      <w:i/>
      <w:iCs/>
      <w:color w:val="004C80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EB5A3F"/>
    <w:rPr>
      <w:i/>
      <w:iCs/>
      <w:color w:val="004C80" w:themeColor="accent1" w:themeShade="BF"/>
      <w:sz w:val="22"/>
    </w:rPr>
  </w:style>
  <w:style w:type="character" w:styleId="Zvraznenodkaz">
    <w:name w:val="Intense Reference"/>
    <w:basedOn w:val="Predvolenpsmoodseku"/>
    <w:uiPriority w:val="32"/>
    <w:qFormat/>
    <w:rsid w:val="00EB5A3F"/>
    <w:rPr>
      <w:b/>
      <w:bCs/>
      <w:smallCaps/>
      <w:color w:val="004C80" w:themeColor="accent1" w:themeShade="BF"/>
      <w:spacing w:val="5"/>
    </w:rPr>
  </w:style>
  <w:style w:type="table" w:styleId="Mriekatabuky">
    <w:name w:val="Table Grid"/>
    <w:basedOn w:val="Normlnatabuka"/>
    <w:uiPriority w:val="39"/>
    <w:rsid w:val="00EB5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EB5A3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24DF13FAD1B40E6A8EC5ED0E93638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EFAD07-EAFB-40CE-995E-777F3A41B0E1}"/>
      </w:docPartPr>
      <w:docPartBody>
        <w:p w:rsidR="000E61C0" w:rsidRDefault="000E61C0" w:rsidP="000E61C0">
          <w:pPr>
            <w:pStyle w:val="C24DF13FAD1B40E6A8EC5ED0E936382E1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9E2C654AD18E42588DB23491A0A082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C90102-7AE9-4E17-B2F9-D07F3DCA714E}"/>
      </w:docPartPr>
      <w:docPartBody>
        <w:p w:rsidR="000E61C0" w:rsidRDefault="000E61C0" w:rsidP="000E61C0">
          <w:pPr>
            <w:pStyle w:val="9E2C654AD18E42588DB23491A0A082EE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258868CE2BF9475A81B445DB258B6A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8677F8-CD76-44D5-BF78-BF8D4818FC9C}"/>
      </w:docPartPr>
      <w:docPartBody>
        <w:p w:rsidR="000E61C0" w:rsidRDefault="000E61C0" w:rsidP="000E61C0">
          <w:pPr>
            <w:pStyle w:val="258868CE2BF9475A81B445DB258B6A05"/>
          </w:pPr>
          <w:r w:rsidRPr="002B6C7A">
            <w:rPr>
              <w:rFonts w:ascii="Cambria" w:hAnsi="Cambria"/>
              <w:shd w:val="clear" w:color="auto" w:fill="FFFF00"/>
            </w:rPr>
            <w:t xml:space="preserve">kliknúť a </w:t>
          </w:r>
          <w:r w:rsidRPr="002B6C7A">
            <w:rPr>
              <w:rFonts w:ascii="Cambria" w:hAnsi="Cambria"/>
              <w:highlight w:val="yellow"/>
              <w:shd w:val="clear" w:color="auto" w:fill="FFFF00"/>
            </w:rPr>
            <w:t>vyb</w:t>
          </w:r>
          <w:r>
            <w:rPr>
              <w:rFonts w:ascii="Cambria" w:hAnsi="Cambria"/>
              <w:highlight w:val="yellow"/>
              <w:shd w:val="clear" w:color="auto" w:fill="FFFF00"/>
            </w:rPr>
            <w:t>rať</w:t>
          </w:r>
          <w:r w:rsidRPr="002B6C7A">
            <w:rPr>
              <w:rFonts w:ascii="Cambria" w:hAnsi="Cambria"/>
              <w:highlight w:val="yellow"/>
              <w:shd w:val="clear" w:color="auto" w:fill="FFFF00"/>
            </w:rPr>
            <w:t xml:space="preserve"> dátum</w:t>
          </w:r>
        </w:p>
      </w:docPartBody>
    </w:docPart>
    <w:docPart>
      <w:docPartPr>
        <w:name w:val="22EE0CFAC04448F088CEB4DECC7187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E18DBD-07E7-4DC5-A59D-E726A0DD998E}"/>
      </w:docPartPr>
      <w:docPartBody>
        <w:p w:rsidR="000E61C0" w:rsidRDefault="000E61C0" w:rsidP="000E61C0">
          <w:pPr>
            <w:pStyle w:val="22EE0CFAC04448F088CEB4DECC7187C7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1C0"/>
    <w:rsid w:val="000E61C0"/>
    <w:rsid w:val="00141541"/>
    <w:rsid w:val="002E2339"/>
    <w:rsid w:val="00843B7C"/>
    <w:rsid w:val="00963D27"/>
    <w:rsid w:val="00A50C9B"/>
    <w:rsid w:val="00BC6E92"/>
    <w:rsid w:val="00C42D62"/>
    <w:rsid w:val="00DA6B22"/>
    <w:rsid w:val="00F25740"/>
    <w:rsid w:val="00FC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k-SK" w:eastAsia="sk-SK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25740"/>
    <w:rPr>
      <w:color w:val="666666"/>
    </w:rPr>
  </w:style>
  <w:style w:type="paragraph" w:customStyle="1" w:styleId="C24DF13FAD1B40E6A8EC5ED0E936382E1">
    <w:name w:val="C24DF13FAD1B40E6A8EC5ED0E936382E1"/>
    <w:rsid w:val="000E61C0"/>
    <w:pPr>
      <w:spacing w:after="120" w:line="276" w:lineRule="auto"/>
    </w:pPr>
    <w:rPr>
      <w:rFonts w:ascii="Cambria" w:eastAsiaTheme="minorHAnsi" w:hAnsi="Cambria"/>
      <w:kern w:val="0"/>
      <w:sz w:val="22"/>
      <w:szCs w:val="20"/>
      <w:lang w:eastAsia="en-US"/>
      <w14:ligatures w14:val="none"/>
    </w:rPr>
  </w:style>
  <w:style w:type="paragraph" w:customStyle="1" w:styleId="9E2C654AD18E42588DB23491A0A082EE">
    <w:name w:val="9E2C654AD18E42588DB23491A0A082EE"/>
    <w:rsid w:val="000E61C0"/>
  </w:style>
  <w:style w:type="paragraph" w:customStyle="1" w:styleId="258868CE2BF9475A81B445DB258B6A05">
    <w:name w:val="258868CE2BF9475A81B445DB258B6A05"/>
    <w:rsid w:val="000E61C0"/>
  </w:style>
  <w:style w:type="paragraph" w:customStyle="1" w:styleId="22EE0CFAC04448F088CEB4DECC7187C7">
    <w:name w:val="22EE0CFAC04448F088CEB4DECC7187C7"/>
    <w:rsid w:val="000E61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NBS_Stud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7AC"/>
      </a:accent1>
      <a:accent2>
        <a:srgbClr val="D15F27"/>
      </a:accent2>
      <a:accent3>
        <a:srgbClr val="A2A9AD"/>
      </a:accent3>
      <a:accent4>
        <a:srgbClr val="005A4E"/>
      </a:accent4>
      <a:accent5>
        <a:srgbClr val="73253E"/>
      </a:accent5>
      <a:accent6>
        <a:srgbClr val="A6835A"/>
      </a:accent6>
      <a:hlink>
        <a:srgbClr val="1C355E"/>
      </a:hlink>
      <a:folHlink>
        <a:srgbClr val="73253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3314F-FEC5-4132-8635-00133A93A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416</Words>
  <Characters>2376</Characters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2025-07-09T14:30:00Z</dcterms:created>
  <dcterms:modified xsi:type="dcterms:W3CDTF">2025-09-02T12:04:00Z</dcterms:modified>
</cp:coreProperties>
</file>